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AC9" w:rsidRDefault="00C81AC9">
      <w:r>
        <w:separator/>
      </w:r>
    </w:p>
  </w:endnote>
  <w:endnote w:type="continuationSeparator" w:id="0">
    <w:p w:rsidR="00C81AC9" w:rsidRDefault="00C8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D2C" w:rsidRDefault="00376D2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D2C" w:rsidRDefault="00376D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AC9" w:rsidRDefault="00C81AC9">
      <w:r>
        <w:separator/>
      </w:r>
    </w:p>
  </w:footnote>
  <w:footnote w:type="continuationSeparator" w:id="0">
    <w:p w:rsidR="00C81AC9" w:rsidRDefault="00C81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D2C" w:rsidRDefault="00376D2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376D2C">
      <w:rPr>
        <w:rFonts w:asciiTheme="majorHAnsi" w:hAnsiTheme="majorHAnsi"/>
        <w:b/>
      </w:rPr>
      <w:t>F</w:t>
    </w:r>
    <w:bookmarkStart w:id="0" w:name="_GoBack"/>
    <w:bookmarkEnd w:id="0"/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5E41CB" w:rsidRPr="00D7640E" w:rsidRDefault="005E41CB" w:rsidP="005E41CB">
    <w:pPr>
      <w:ind w:hanging="2"/>
      <w:jc w:val="center"/>
      <w:rPr>
        <w:rFonts w:ascii="Calibri" w:eastAsia="Calibri" w:hAnsi="Calibri" w:cs="Calibri"/>
        <w:sz w:val="20"/>
        <w:szCs w:val="20"/>
      </w:rPr>
    </w:pPr>
    <w:r w:rsidRPr="00D7640E">
      <w:rPr>
        <w:rFonts w:ascii="Calibri" w:eastAsia="Calibri" w:hAnsi="Calibri" w:cs="Calibri"/>
        <w:b/>
        <w:sz w:val="20"/>
        <w:szCs w:val="20"/>
      </w:rPr>
      <w:t xml:space="preserve">INVITACIÓN MIXTA DE ADJUDICACIÓN DIRECTA No. </w:t>
    </w:r>
    <w:proofErr w:type="spellStart"/>
    <w:r>
      <w:rPr>
        <w:rFonts w:ascii="Calibri" w:eastAsia="Calibri" w:hAnsi="Calibri" w:cs="Calibri"/>
        <w:b/>
        <w:sz w:val="20"/>
        <w:szCs w:val="20"/>
      </w:rPr>
      <w:t>CDF</w:t>
    </w:r>
    <w:proofErr w:type="spellEnd"/>
    <w:r>
      <w:rPr>
        <w:rFonts w:ascii="Calibri" w:eastAsia="Calibri" w:hAnsi="Calibri" w:cs="Calibri"/>
        <w:b/>
        <w:sz w:val="20"/>
        <w:szCs w:val="20"/>
      </w:rPr>
      <w:t>-51501</w:t>
    </w:r>
    <w:r w:rsidRPr="00D7640E">
      <w:rPr>
        <w:rFonts w:ascii="Calibri" w:eastAsia="Calibri" w:hAnsi="Calibri" w:cs="Calibri"/>
        <w:b/>
        <w:sz w:val="20"/>
        <w:szCs w:val="20"/>
      </w:rPr>
      <w:t xml:space="preserve">522-1 </w:t>
    </w:r>
  </w:p>
  <w:p w:rsidR="005E41CB" w:rsidRDefault="005E41CB" w:rsidP="005E41CB">
    <w:pPr>
      <w:ind w:hanging="2"/>
      <w:jc w:val="center"/>
      <w:rPr>
        <w:rFonts w:ascii="Calibri" w:eastAsia="Calibri" w:hAnsi="Calibri" w:cs="Calibri"/>
        <w:sz w:val="20"/>
        <w:szCs w:val="20"/>
      </w:rPr>
    </w:pPr>
    <w:r w:rsidRPr="00D7640E">
      <w:rPr>
        <w:rFonts w:ascii="Calibri" w:eastAsia="Calibri" w:hAnsi="Calibri" w:cs="Calibri"/>
        <w:b/>
        <w:sz w:val="20"/>
        <w:szCs w:val="20"/>
      </w:rPr>
      <w:t>PARA LA ADQUISICIÓN DE MATERIALES, ÚTILES Y EQUIPOS MENORES DE TECNOLOGÍAS DE LA INFORMACIÓN Y COMUNICACIÓN</w:t>
    </w:r>
  </w:p>
  <w:p w:rsidR="00C415CD" w:rsidRPr="006449C2" w:rsidRDefault="00C415CD" w:rsidP="005E41CB">
    <w:pPr>
      <w:ind w:left="709"/>
      <w:jc w:val="center"/>
      <w:rPr>
        <w:rFonts w:ascii="Cambria" w:hAnsi="Cambria"/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D2C" w:rsidRDefault="00376D2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37A0"/>
    <w:rsid w:val="00376D2C"/>
    <w:rsid w:val="003945FF"/>
    <w:rsid w:val="003E06D9"/>
    <w:rsid w:val="00484601"/>
    <w:rsid w:val="004E4435"/>
    <w:rsid w:val="004F5B45"/>
    <w:rsid w:val="00536F7C"/>
    <w:rsid w:val="005419DD"/>
    <w:rsid w:val="00574273"/>
    <w:rsid w:val="005E41CB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C81AC9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DIANA BERENICE RODRIGUEZ CASILLAS</cp:lastModifiedBy>
  <cp:revision>13</cp:revision>
  <cp:lastPrinted>2017-07-14T16:46:00Z</cp:lastPrinted>
  <dcterms:created xsi:type="dcterms:W3CDTF">2018-05-16T19:17:00Z</dcterms:created>
  <dcterms:modified xsi:type="dcterms:W3CDTF">2022-11-11T23:56:00Z</dcterms:modified>
</cp:coreProperties>
</file>